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3" w:rsidRDefault="00E03073">
      <w:r>
        <w:t>от 26.01.2017</w:t>
      </w:r>
    </w:p>
    <w:p w:rsidR="00E03073" w:rsidRDefault="00E03073"/>
    <w:p w:rsidR="00E03073" w:rsidRDefault="00E03073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E03073" w:rsidRDefault="00E03073">
      <w:r>
        <w:t>1. Общество с ограниченной ответственностью «СТРОЙ-ГРАД»  ИНН  6950181733</w:t>
      </w:r>
    </w:p>
    <w:p w:rsidR="00E03073" w:rsidRDefault="00E03073"/>
    <w:p w:rsidR="00E03073" w:rsidRDefault="00E030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3073"/>
    <w:rsid w:val="00045D12"/>
    <w:rsid w:val="0052439B"/>
    <w:rsid w:val="00B80071"/>
    <w:rsid w:val="00CF2800"/>
    <w:rsid w:val="00E03073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